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859760">
      <w:pPr>
        <w:keepNext w:val="0"/>
        <w:keepLines w:val="0"/>
        <w:pageBreakBefore w:val="0"/>
        <w:widowControl w:val="0"/>
        <w:shd w:val="clear" w:color="auto" w:fill="auto"/>
        <w:kinsoku/>
        <w:wordWrap/>
        <w:overflowPunct/>
        <w:topLinePunct w:val="0"/>
        <w:autoSpaceDE/>
        <w:autoSpaceDN/>
        <w:bidi w:val="0"/>
        <w:adjustRightInd/>
        <w:snapToGrid/>
        <w:spacing w:line="580" w:lineRule="exact"/>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14:paraId="3C6C3399">
      <w:pPr>
        <w:keepNext w:val="0"/>
        <w:keepLines w:val="0"/>
        <w:pageBreakBefore w:val="0"/>
        <w:widowControl w:val="0"/>
        <w:shd w:val="clear" w:color="auto" w:fill="auto"/>
        <w:kinsoku/>
        <w:wordWrap/>
        <w:overflowPunct/>
        <w:topLinePunct w:val="0"/>
        <w:autoSpaceDE/>
        <w:autoSpaceDN/>
        <w:bidi w:val="0"/>
        <w:adjustRightInd/>
        <w:snapToGrid/>
        <w:spacing w:line="560" w:lineRule="exact"/>
        <w:jc w:val="center"/>
        <w:textAlignment w:val="center"/>
        <w:rPr>
          <w:rFonts w:hint="eastAsia" w:ascii="黑体" w:hAnsi="黑体" w:eastAsia="黑体" w:cs="黑体"/>
          <w:color w:val="auto"/>
          <w:sz w:val="40"/>
          <w:szCs w:val="40"/>
          <w:lang w:val="en-US" w:eastAsia="zh-CN"/>
        </w:rPr>
      </w:pPr>
    </w:p>
    <w:p w14:paraId="5607E8B0">
      <w:pPr>
        <w:keepNext w:val="0"/>
        <w:keepLines w:val="0"/>
        <w:pageBreakBefore w:val="0"/>
        <w:widowControl w:val="0"/>
        <w:shd w:val="clear" w:color="auto" w:fill="auto"/>
        <w:kinsoku/>
        <w:wordWrap/>
        <w:overflowPunct/>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color w:val="auto"/>
          <w:sz w:val="40"/>
          <w:szCs w:val="40"/>
          <w:lang w:eastAsia="zh-CN"/>
        </w:rPr>
      </w:pPr>
      <w:bookmarkStart w:id="0" w:name="_GoBack"/>
      <w:r>
        <w:rPr>
          <w:rFonts w:hint="eastAsia" w:ascii="方正小标宋简体" w:hAnsi="方正小标宋简体" w:eastAsia="方正小标宋简体" w:cs="方正小标宋简体"/>
          <w:color w:val="auto"/>
          <w:sz w:val="40"/>
          <w:szCs w:val="40"/>
          <w:lang w:eastAsia="zh-CN"/>
        </w:rPr>
        <w:t>2025年学校思想政治工作研究课题选题指南</w:t>
      </w:r>
    </w:p>
    <w:bookmarkEnd w:id="0"/>
    <w:p w14:paraId="467F5553">
      <w:pPr>
        <w:keepNext w:val="0"/>
        <w:keepLines w:val="0"/>
        <w:pageBreakBefore w:val="0"/>
        <w:wordWrap/>
        <w:overflowPunct/>
        <w:topLinePunct w:val="0"/>
        <w:bidi w:val="0"/>
        <w:spacing w:line="560" w:lineRule="exact"/>
        <w:jc w:val="center"/>
        <w:textAlignment w:val="center"/>
        <w:rPr>
          <w:rFonts w:hint="eastAsia" w:ascii="仿宋_GB2312" w:hAnsi="仿宋_GB2312" w:eastAsia="仿宋_GB2312" w:cs="仿宋_GB2312"/>
          <w:sz w:val="40"/>
          <w:szCs w:val="40"/>
          <w:lang w:val="en-US" w:eastAsia="zh-CN"/>
        </w:rPr>
      </w:pPr>
    </w:p>
    <w:p w14:paraId="2A36A700">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center"/>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w:t>
      </w:r>
      <w:r>
        <w:rPr>
          <w:rFonts w:hint="eastAsia" w:ascii="黑体" w:hAnsi="黑体" w:eastAsia="黑体" w:cs="黑体"/>
          <w:color w:val="auto"/>
          <w:sz w:val="32"/>
          <w:szCs w:val="32"/>
          <w:lang w:eastAsia="zh-CN"/>
        </w:rPr>
        <w:t>习近平新时代中国特色社会主义思想</w:t>
      </w:r>
      <w:r>
        <w:rPr>
          <w:rFonts w:hint="eastAsia" w:ascii="黑体" w:hAnsi="黑体" w:eastAsia="黑体" w:cs="黑体"/>
          <w:color w:val="auto"/>
          <w:sz w:val="32"/>
          <w:szCs w:val="32"/>
          <w:lang w:val="en-US" w:eastAsia="zh-CN"/>
        </w:rPr>
        <w:t>研究方面</w:t>
      </w:r>
    </w:p>
    <w:p w14:paraId="7A19FD30">
      <w:pPr>
        <w:keepNext w:val="0"/>
        <w:keepLines w:val="0"/>
        <w:pageBreakBefore w:val="0"/>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1.习近平新时</w:t>
      </w:r>
      <w:r>
        <w:rPr>
          <w:rFonts w:hint="eastAsia" w:ascii="仿宋_GB2312" w:hAnsi="仿宋_GB2312" w:eastAsia="仿宋_GB2312" w:cs="仿宋_GB2312"/>
          <w:color w:val="auto"/>
          <w:sz w:val="32"/>
          <w:szCs w:val="32"/>
        </w:rPr>
        <w:t>代中国特色社会主义思想入脑入心有效路径研究</w:t>
      </w:r>
    </w:p>
    <w:p w14:paraId="3E0F0087">
      <w:pPr>
        <w:keepNext w:val="0"/>
        <w:keepLines w:val="0"/>
        <w:pageBreakBefore w:val="0"/>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.习近平总书记关于</w:t>
      </w:r>
      <w:r>
        <w:rPr>
          <w:rFonts w:hint="eastAsia" w:ascii="仿宋_GB2312" w:hAnsi="仿宋_GB2312" w:eastAsia="仿宋_GB2312" w:cs="仿宋_GB2312"/>
          <w:sz w:val="32"/>
          <w:szCs w:val="32"/>
          <w:lang w:val="en-US" w:eastAsia="zh-CN"/>
        </w:rPr>
        <w:t>学校</w:t>
      </w:r>
      <w:r>
        <w:rPr>
          <w:rFonts w:hint="eastAsia" w:ascii="仿宋_GB2312" w:hAnsi="仿宋_GB2312" w:eastAsia="仿宋_GB2312" w:cs="仿宋_GB2312"/>
          <w:sz w:val="32"/>
          <w:szCs w:val="32"/>
        </w:rPr>
        <w:t>思想政治理论课建设重要论述研究</w:t>
      </w:r>
    </w:p>
    <w:p w14:paraId="4092AF29">
      <w:pPr>
        <w:keepNext w:val="0"/>
        <w:keepLines w:val="0"/>
        <w:pageBreakBefore w:val="0"/>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3</w:t>
      </w:r>
      <w:r>
        <w:rPr>
          <w:rFonts w:hint="eastAsia" w:ascii="仿宋_GB2312" w:hAnsi="仿宋_GB2312" w:eastAsia="仿宋_GB2312" w:cs="仿宋_GB2312"/>
          <w:spacing w:val="0"/>
          <w:sz w:val="32"/>
          <w:szCs w:val="32"/>
        </w:rPr>
        <w:t>.习近平新时代中国特色社会主义思想深度融入大中小学思政课研究</w:t>
      </w:r>
    </w:p>
    <w:p w14:paraId="4B1BA08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spacing w:val="0"/>
          <w:sz w:val="32"/>
          <w:szCs w:val="32"/>
          <w:lang w:val="en-US" w:eastAsia="zh-CN"/>
        </w:rPr>
        <w:t>4</w:t>
      </w:r>
      <w:r>
        <w:rPr>
          <w:rFonts w:hint="eastAsia" w:ascii="仿宋_GB2312" w:hAnsi="仿宋_GB2312" w:eastAsia="仿宋_GB2312" w:cs="仿宋_GB2312"/>
          <w:spacing w:val="0"/>
          <w:sz w:val="32"/>
          <w:szCs w:val="32"/>
        </w:rPr>
        <w:t>.习近平新时代中国特</w:t>
      </w:r>
      <w:r>
        <w:rPr>
          <w:rFonts w:hint="eastAsia" w:ascii="仿宋_GB2312" w:hAnsi="仿宋_GB2312" w:eastAsia="仿宋_GB2312" w:cs="仿宋_GB2312"/>
          <w:color w:val="auto"/>
          <w:spacing w:val="0"/>
          <w:sz w:val="32"/>
          <w:szCs w:val="32"/>
        </w:rPr>
        <w:t>色社会主义思想融入不同学段的教学</w:t>
      </w:r>
      <w:r>
        <w:rPr>
          <w:rFonts w:hint="eastAsia" w:ascii="仿宋_GB2312" w:hAnsi="仿宋_GB2312" w:eastAsia="仿宋_GB2312" w:cs="仿宋_GB2312"/>
          <w:color w:val="auto"/>
          <w:spacing w:val="0"/>
          <w:sz w:val="32"/>
          <w:szCs w:val="32"/>
          <w:lang w:val="en-US" w:eastAsia="zh-CN"/>
        </w:rPr>
        <w:t>路径</w:t>
      </w:r>
      <w:r>
        <w:rPr>
          <w:rFonts w:hint="eastAsia" w:ascii="仿宋_GB2312" w:hAnsi="仿宋_GB2312" w:eastAsia="仿宋_GB2312" w:cs="仿宋_GB2312"/>
          <w:color w:val="auto"/>
          <w:spacing w:val="0"/>
          <w:sz w:val="32"/>
          <w:szCs w:val="32"/>
        </w:rPr>
        <w:t>研究</w:t>
      </w:r>
    </w:p>
    <w:p w14:paraId="16D35DA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5.习近平新时代中国特色社会主义思想“三进”质量监测体系研究</w:t>
      </w:r>
    </w:p>
    <w:p w14:paraId="0EE7642A">
      <w:pPr>
        <w:keepNext w:val="0"/>
        <w:keepLines w:val="0"/>
        <w:pageBreakBefore w:val="0"/>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《习近平新时代中国特色社会主义思想学生读本》与语文、历史、道法等课程的融入研究</w:t>
      </w:r>
    </w:p>
    <w:p w14:paraId="11FEAF82">
      <w:pPr>
        <w:keepNext w:val="0"/>
        <w:keepLines w:val="0"/>
        <w:pageBreakBefore w:val="0"/>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7.习近平法治思想“三进”路径研究</w:t>
      </w:r>
    </w:p>
    <w:p w14:paraId="7532510C">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8.习近平总书记视察甘肃重要讲话重要指示精神体系化阐释研究</w:t>
      </w:r>
    </w:p>
    <w:p w14:paraId="4E249D7E">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9.习近平总书记视察甘肃重要讲话重要指示精神融入“大思政”格局实践育人体制机制研究</w:t>
      </w:r>
    </w:p>
    <w:p w14:paraId="14592D03">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10.深入学习贯彻习近平总书记视察甘肃重要讲话重要指示精神的思政引领力发挥路径研究</w:t>
      </w:r>
    </w:p>
    <w:p w14:paraId="2D50B8CA">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center"/>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二、新时代学校思想政治工作机制研究方面</w:t>
      </w:r>
    </w:p>
    <w:p w14:paraId="563DDB12">
      <w:pPr>
        <w:keepNext w:val="0"/>
        <w:keepLines w:val="0"/>
        <w:pageBreakBefore w:val="0"/>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1.新时代学校思想政治工作存在的问题及对策研究</w:t>
      </w:r>
    </w:p>
    <w:p w14:paraId="41AE3D10">
      <w:pPr>
        <w:keepNext w:val="0"/>
        <w:keepLines w:val="0"/>
        <w:pageBreakBefore w:val="0"/>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2.“大思政”格局下学校思想政治工作队伍建设研究</w:t>
      </w:r>
    </w:p>
    <w:p w14:paraId="4ABEC86B">
      <w:pPr>
        <w:keepNext w:val="0"/>
        <w:keepLines w:val="0"/>
        <w:pageBreakBefore w:val="0"/>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3.新时代学校思想政治工作评价机制研究</w:t>
      </w:r>
    </w:p>
    <w:p w14:paraId="7681EB5F">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center"/>
        <w:rPr>
          <w:rFonts w:hint="eastAsia" w:ascii="黑体" w:hAnsi="黑体" w:eastAsia="黑体" w:cs="黑体"/>
          <w:color w:val="auto"/>
          <w:sz w:val="32"/>
          <w:szCs w:val="32"/>
          <w:lang w:val="en-US" w:eastAsia="zh-CN"/>
        </w:rPr>
      </w:pPr>
      <w:r>
        <w:rPr>
          <w:rFonts w:hint="eastAsia" w:ascii="仿宋_GB2312" w:hAnsi="仿宋_GB2312" w:eastAsia="仿宋_GB2312" w:cs="仿宋_GB2312"/>
          <w:sz w:val="32"/>
          <w:szCs w:val="32"/>
          <w:lang w:val="en-US" w:eastAsia="zh-CN"/>
        </w:rPr>
        <w:t>4.当前甘肃高校课程思政实践的方法路径研究</w:t>
      </w:r>
    </w:p>
    <w:p w14:paraId="44066D6F">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center"/>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三、“大思政课”研究方面</w:t>
      </w:r>
    </w:p>
    <w:p w14:paraId="2A13EB4D">
      <w:pPr>
        <w:keepNext w:val="0"/>
        <w:keepLines w:val="0"/>
        <w:pageBreakBefore w:val="0"/>
        <w:kinsoku/>
        <w:wordWrap/>
        <w:overflowPunct/>
        <w:topLinePunct w:val="0"/>
        <w:autoSpaceDE/>
        <w:autoSpaceDN/>
        <w:bidi w:val="0"/>
        <w:adjustRightInd/>
        <w:snapToGrid/>
        <w:spacing w:line="560" w:lineRule="exact"/>
        <w:ind w:firstLine="640" w:firstLineChars="200"/>
        <w:textAlignment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“大思政课”课程群</w:t>
      </w:r>
      <w:r>
        <w:rPr>
          <w:rFonts w:hint="eastAsia" w:ascii="仿宋_GB2312" w:hAnsi="仿宋_GB2312" w:eastAsia="仿宋_GB2312" w:cs="仿宋_GB2312"/>
          <w:sz w:val="32"/>
          <w:szCs w:val="32"/>
          <w:lang w:val="en-US" w:eastAsia="zh-CN"/>
        </w:rPr>
        <w:t>建设研究</w:t>
      </w:r>
    </w:p>
    <w:p w14:paraId="32519EE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.思政“小课堂”与社会“大课堂”协同育人研究</w:t>
      </w:r>
    </w:p>
    <w:p w14:paraId="46C1EE78">
      <w:pPr>
        <w:keepNext w:val="0"/>
        <w:keepLines w:val="0"/>
        <w:pageBreakBefore w:val="0"/>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甘肃省“大思政课”建设典型实践与先进经验研究</w:t>
      </w:r>
    </w:p>
    <w:p w14:paraId="45DC38E4">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center"/>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四、大中小学思政课一体化研究方面</w:t>
      </w:r>
    </w:p>
    <w:p w14:paraId="720977D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大中小学思政课一体化改革创新研究</w:t>
      </w:r>
    </w:p>
    <w:p w14:paraId="0F4BA46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大中小学思政课同题异构教学案例研究</w:t>
      </w:r>
    </w:p>
    <w:p w14:paraId="67F85E55">
      <w:pPr>
        <w:keepNext w:val="0"/>
        <w:keepLines w:val="0"/>
        <w:pageBreakBefore w:val="0"/>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.大中小</w:t>
      </w:r>
      <w:r>
        <w:rPr>
          <w:rFonts w:hint="eastAsia" w:ascii="仿宋_GB2312" w:hAnsi="仿宋_GB2312" w:eastAsia="仿宋_GB2312" w:cs="仿宋_GB2312"/>
          <w:kern w:val="0"/>
          <w:sz w:val="32"/>
          <w:szCs w:val="32"/>
          <w:lang w:val="en-US" w:eastAsia="zh-CN"/>
        </w:rPr>
        <w:t>学</w:t>
      </w:r>
      <w:r>
        <w:rPr>
          <w:rFonts w:hint="eastAsia" w:ascii="仿宋_GB2312" w:hAnsi="仿宋_GB2312" w:eastAsia="仿宋_GB2312" w:cs="仿宋_GB2312"/>
          <w:kern w:val="0"/>
          <w:sz w:val="32"/>
          <w:szCs w:val="32"/>
        </w:rPr>
        <w:t>思政课一体化建设的评价机制</w:t>
      </w:r>
      <w:r>
        <w:rPr>
          <w:rFonts w:hint="eastAsia" w:ascii="仿宋_GB2312" w:hAnsi="仿宋_GB2312" w:eastAsia="仿宋_GB2312" w:cs="仿宋_GB2312"/>
          <w:kern w:val="0"/>
          <w:sz w:val="32"/>
          <w:szCs w:val="32"/>
          <w:lang w:val="en-US" w:eastAsia="zh-CN"/>
        </w:rPr>
        <w:t>和体系</w:t>
      </w:r>
      <w:r>
        <w:rPr>
          <w:rFonts w:hint="eastAsia" w:ascii="仿宋_GB2312" w:hAnsi="仿宋_GB2312" w:eastAsia="仿宋_GB2312" w:cs="仿宋_GB2312"/>
          <w:kern w:val="0"/>
          <w:sz w:val="32"/>
          <w:szCs w:val="32"/>
        </w:rPr>
        <w:t>研究</w:t>
      </w:r>
    </w:p>
    <w:p w14:paraId="02C41CBC">
      <w:pPr>
        <w:keepNext w:val="0"/>
        <w:keepLines w:val="0"/>
        <w:pageBreakBefore w:val="0"/>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.大中小</w:t>
      </w:r>
      <w:r>
        <w:rPr>
          <w:rFonts w:hint="eastAsia" w:ascii="仿宋_GB2312" w:hAnsi="仿宋_GB2312" w:eastAsia="仿宋_GB2312" w:cs="仿宋_GB2312"/>
          <w:color w:val="auto"/>
          <w:kern w:val="0"/>
          <w:sz w:val="32"/>
          <w:szCs w:val="32"/>
          <w:lang w:val="en-US" w:eastAsia="zh-CN"/>
        </w:rPr>
        <w:t>学</w:t>
      </w:r>
      <w:r>
        <w:rPr>
          <w:rFonts w:hint="eastAsia" w:ascii="仿宋_GB2312" w:hAnsi="仿宋_GB2312" w:eastAsia="仿宋_GB2312" w:cs="仿宋_GB2312"/>
          <w:color w:val="auto"/>
          <w:kern w:val="0"/>
          <w:sz w:val="32"/>
          <w:szCs w:val="32"/>
        </w:rPr>
        <w:t>思政课一体化建设中教师协同培养与素养提升研究</w:t>
      </w:r>
    </w:p>
    <w:p w14:paraId="17341305">
      <w:pPr>
        <w:keepNext w:val="0"/>
        <w:keepLines w:val="0"/>
        <w:pageBreakBefore w:val="0"/>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.大中小学爱国主义教育一体化建设的理论与实践研究</w:t>
      </w:r>
    </w:p>
    <w:p w14:paraId="313F2425">
      <w:pPr>
        <w:keepNext w:val="0"/>
        <w:keepLines w:val="0"/>
        <w:pageBreakBefore w:val="0"/>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6.铸牢中华民族共同体意识视域下大中小学思政课一体化研究</w:t>
      </w:r>
    </w:p>
    <w:p w14:paraId="7149E537">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center"/>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五、大中小学思政课一体化实践育人研究方面</w:t>
      </w:r>
    </w:p>
    <w:p w14:paraId="03F947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.大中小</w:t>
      </w:r>
      <w:r>
        <w:rPr>
          <w:rFonts w:hint="eastAsia" w:ascii="仿宋_GB2312" w:hAnsi="仿宋_GB2312" w:eastAsia="仿宋_GB2312" w:cs="仿宋_GB2312"/>
          <w:kern w:val="0"/>
          <w:sz w:val="32"/>
          <w:szCs w:val="32"/>
          <w:lang w:val="en-US" w:eastAsia="zh-CN"/>
        </w:rPr>
        <w:t>学</w:t>
      </w:r>
      <w:r>
        <w:rPr>
          <w:rFonts w:hint="eastAsia" w:ascii="仿宋_GB2312" w:hAnsi="仿宋_GB2312" w:eastAsia="仿宋_GB2312" w:cs="仿宋_GB2312"/>
          <w:kern w:val="0"/>
          <w:sz w:val="32"/>
          <w:szCs w:val="32"/>
        </w:rPr>
        <w:t>思政课一体化实践育人机制与实效性研究</w:t>
      </w:r>
    </w:p>
    <w:p w14:paraId="24FF043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.大中小学思政课一体化实践育人课程体系建设</w:t>
      </w:r>
      <w:r>
        <w:rPr>
          <w:rFonts w:hint="eastAsia" w:ascii="仿宋_GB2312" w:hAnsi="仿宋_GB2312" w:eastAsia="仿宋_GB2312" w:cs="仿宋_GB2312"/>
          <w:sz w:val="32"/>
          <w:szCs w:val="32"/>
          <w:lang w:val="en-US" w:eastAsia="zh-CN"/>
        </w:rPr>
        <w:t>研究</w:t>
      </w:r>
    </w:p>
    <w:p w14:paraId="2BB8D48B">
      <w:pPr>
        <w:keepNext w:val="0"/>
        <w:keepLines w:val="0"/>
        <w:pageBreakBefore w:val="0"/>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.甘肃省大中小学思政课一体化实践教学评价体系研究</w:t>
      </w:r>
    </w:p>
    <w:p w14:paraId="472F2903">
      <w:pPr>
        <w:keepNext w:val="0"/>
        <w:keepLines w:val="0"/>
        <w:pageBreakBefore w:val="0"/>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甘肃省</w:t>
      </w:r>
      <w:r>
        <w:rPr>
          <w:rFonts w:hint="eastAsia" w:ascii="仿宋_GB2312" w:hAnsi="仿宋_GB2312" w:eastAsia="仿宋_GB2312" w:cs="仿宋_GB2312"/>
          <w:sz w:val="32"/>
          <w:szCs w:val="32"/>
        </w:rPr>
        <w:t>大中小学思政课</w:t>
      </w:r>
      <w:r>
        <w:rPr>
          <w:rFonts w:hint="eastAsia" w:ascii="仿宋_GB2312" w:hAnsi="仿宋_GB2312" w:eastAsia="仿宋_GB2312" w:cs="仿宋_GB2312"/>
          <w:sz w:val="32"/>
          <w:szCs w:val="32"/>
          <w:lang w:val="en-US" w:eastAsia="zh-CN"/>
        </w:rPr>
        <w:t>一体化</w:t>
      </w:r>
      <w:r>
        <w:rPr>
          <w:rFonts w:hint="eastAsia" w:ascii="仿宋_GB2312" w:hAnsi="仿宋_GB2312" w:eastAsia="仿宋_GB2312" w:cs="仿宋_GB2312"/>
          <w:sz w:val="32"/>
          <w:szCs w:val="32"/>
        </w:rPr>
        <w:t>实践育人基地高质量建设研究</w:t>
      </w:r>
    </w:p>
    <w:p w14:paraId="5EDDC4A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5.甘肃省</w:t>
      </w:r>
      <w:r>
        <w:rPr>
          <w:rFonts w:hint="eastAsia" w:ascii="仿宋_GB2312" w:hAnsi="仿宋_GB2312" w:eastAsia="仿宋_GB2312" w:cs="仿宋_GB2312"/>
          <w:spacing w:val="0"/>
          <w:sz w:val="32"/>
          <w:szCs w:val="32"/>
        </w:rPr>
        <w:t>大中小</w:t>
      </w:r>
      <w:r>
        <w:rPr>
          <w:rFonts w:hint="eastAsia" w:ascii="仿宋_GB2312" w:hAnsi="仿宋_GB2312" w:eastAsia="仿宋_GB2312" w:cs="仿宋_GB2312"/>
          <w:spacing w:val="0"/>
          <w:sz w:val="32"/>
          <w:szCs w:val="32"/>
          <w:lang w:val="en-US" w:eastAsia="zh-CN"/>
        </w:rPr>
        <w:t>学</w:t>
      </w:r>
      <w:r>
        <w:rPr>
          <w:rFonts w:hint="eastAsia" w:ascii="仿宋_GB2312" w:hAnsi="仿宋_GB2312" w:eastAsia="仿宋_GB2312" w:cs="仿宋_GB2312"/>
          <w:spacing w:val="0"/>
          <w:sz w:val="32"/>
          <w:szCs w:val="32"/>
        </w:rPr>
        <w:t>思政课体系化实践育人精品教学案例开发与建设</w:t>
      </w:r>
      <w:r>
        <w:rPr>
          <w:rFonts w:hint="eastAsia" w:ascii="仿宋_GB2312" w:hAnsi="仿宋_GB2312" w:eastAsia="仿宋_GB2312" w:cs="仿宋_GB2312"/>
          <w:spacing w:val="0"/>
          <w:sz w:val="32"/>
          <w:szCs w:val="32"/>
          <w:lang w:val="en-US" w:eastAsia="zh-CN"/>
        </w:rPr>
        <w:t>研究</w:t>
      </w:r>
    </w:p>
    <w:p w14:paraId="1145935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.甘肃本土文化资源融入大中小学思政课一体化实践育人研究</w:t>
      </w:r>
    </w:p>
    <w:p w14:paraId="1A2188C4">
      <w:pPr>
        <w:keepNext w:val="0"/>
        <w:keepLines w:val="0"/>
        <w:pageBreakBefore w:val="0"/>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pacing w:val="0"/>
          <w:sz w:val="32"/>
          <w:szCs w:val="32"/>
          <w:lang w:val="en-US" w:eastAsia="zh-CN"/>
        </w:rPr>
        <w:t>铸牢中华民族共同体意识融入大中小学思政课一体化实践育人研究</w:t>
      </w:r>
    </w:p>
    <w:p w14:paraId="15BAA556">
      <w:pPr>
        <w:keepNext w:val="0"/>
        <w:keepLines w:val="0"/>
        <w:pageBreakBefore w:val="0"/>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.校地协同背景下大中小学思政课精品实践育人路线建设研究</w:t>
      </w:r>
    </w:p>
    <w:p w14:paraId="05DBDCF1">
      <w:pPr>
        <w:keepNext w:val="0"/>
        <w:keepLines w:val="0"/>
        <w:pageBreakBefore w:val="0"/>
        <w:kinsoku/>
        <w:wordWrap/>
        <w:overflowPunct/>
        <w:topLinePunct w:val="0"/>
        <w:autoSpaceDE/>
        <w:autoSpaceDN/>
        <w:bidi w:val="0"/>
        <w:adjustRightInd/>
        <w:snapToGrid/>
        <w:spacing w:line="560" w:lineRule="exact"/>
        <w:ind w:firstLine="640" w:firstLineChars="200"/>
        <w:textAlignment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9.甘肃教育文化传承与实践成效研究</w:t>
      </w:r>
    </w:p>
    <w:p w14:paraId="55A9B404">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jc w:val="both"/>
        <w:textAlignment w:val="center"/>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六、数字思政研究方面</w:t>
      </w:r>
    </w:p>
    <w:p w14:paraId="4FB1BEE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信息技术赋能大中小</w:t>
      </w:r>
      <w:r>
        <w:rPr>
          <w:rFonts w:hint="eastAsia" w:ascii="仿宋_GB2312" w:hAnsi="仿宋_GB2312" w:eastAsia="仿宋_GB2312" w:cs="仿宋_GB2312"/>
          <w:kern w:val="0"/>
          <w:sz w:val="32"/>
          <w:szCs w:val="32"/>
          <w:lang w:val="en-US" w:eastAsia="zh-CN"/>
        </w:rPr>
        <w:t>学</w:t>
      </w:r>
      <w:r>
        <w:rPr>
          <w:rFonts w:hint="eastAsia" w:ascii="仿宋_GB2312" w:hAnsi="仿宋_GB2312" w:eastAsia="仿宋_GB2312" w:cs="仿宋_GB2312"/>
          <w:kern w:val="0"/>
          <w:sz w:val="32"/>
          <w:szCs w:val="32"/>
        </w:rPr>
        <w:t>思政课一体化</w:t>
      </w:r>
      <w:r>
        <w:rPr>
          <w:rFonts w:hint="eastAsia" w:ascii="仿宋_GB2312" w:hAnsi="仿宋_GB2312" w:eastAsia="仿宋_GB2312" w:cs="仿宋_GB2312"/>
          <w:color w:val="auto"/>
          <w:kern w:val="0"/>
          <w:sz w:val="32"/>
          <w:szCs w:val="32"/>
        </w:rPr>
        <w:t>建设的创新模式研究</w:t>
      </w:r>
    </w:p>
    <w:p w14:paraId="458269C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基于大数据分析的</w:t>
      </w:r>
      <w:r>
        <w:rPr>
          <w:rFonts w:hint="eastAsia" w:ascii="仿宋_GB2312" w:hAnsi="仿宋_GB2312" w:eastAsia="仿宋_GB2312" w:cs="仿宋_GB2312"/>
          <w:sz w:val="32"/>
          <w:szCs w:val="32"/>
          <w:lang w:eastAsia="zh-CN"/>
        </w:rPr>
        <w:t>思政课教育教学</w:t>
      </w:r>
      <w:r>
        <w:rPr>
          <w:rFonts w:hint="eastAsia" w:ascii="仿宋_GB2312" w:hAnsi="仿宋_GB2312" w:eastAsia="仿宋_GB2312" w:cs="仿宋_GB2312"/>
          <w:sz w:val="32"/>
          <w:szCs w:val="32"/>
        </w:rPr>
        <w:t>动态反馈改进机制</w:t>
      </w:r>
      <w:r>
        <w:rPr>
          <w:rFonts w:hint="eastAsia" w:ascii="仿宋_GB2312" w:hAnsi="仿宋_GB2312" w:eastAsia="仿宋_GB2312" w:cs="仿宋_GB2312"/>
          <w:sz w:val="32"/>
          <w:szCs w:val="32"/>
          <w:lang w:val="en-US" w:eastAsia="zh-CN"/>
        </w:rPr>
        <w:t>研究</w:t>
      </w:r>
    </w:p>
    <w:p w14:paraId="3D6C1EF3">
      <w:pPr>
        <w:keepNext w:val="0"/>
        <w:keepLines w:val="0"/>
        <w:pageBreakBefore w:val="0"/>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3</w:t>
      </w:r>
      <w:r>
        <w:rPr>
          <w:rFonts w:hint="eastAsia" w:ascii="仿宋_GB2312" w:hAnsi="仿宋_GB2312" w:eastAsia="仿宋_GB2312" w:cs="仿宋_GB2312"/>
          <w:spacing w:val="0"/>
          <w:sz w:val="32"/>
          <w:szCs w:val="32"/>
        </w:rPr>
        <w:t>.甘肃省大中小学思想政治教育数字化转型的现状与推进路径研究</w:t>
      </w:r>
    </w:p>
    <w:p w14:paraId="75DDF720">
      <w:pPr>
        <w:keepNext w:val="0"/>
        <w:keepLines w:val="0"/>
        <w:pageBreakBefore w:val="0"/>
        <w:kinsoku/>
        <w:wordWrap/>
        <w:overflowPunct/>
        <w:topLinePunct w:val="0"/>
        <w:autoSpaceDE/>
        <w:autoSpaceDN/>
        <w:bidi w:val="0"/>
        <w:adjustRightInd/>
        <w:snapToGrid/>
        <w:spacing w:line="560" w:lineRule="exact"/>
        <w:ind w:firstLine="640" w:firstLineChars="200"/>
        <w:textAlignment w:val="center"/>
        <w:rPr>
          <w:rFonts w:hint="default" w:ascii="仿宋_GB2312" w:hAnsi="仿宋_GB2312" w:eastAsia="仿宋_GB2312" w:cs="仿宋_GB2312"/>
          <w:sz w:val="32"/>
          <w:szCs w:val="32"/>
          <w:lang w:val="en-US" w:eastAsia="zh-CN"/>
        </w:rPr>
      </w:pPr>
      <w:r>
        <w:rPr>
          <w:rFonts w:hint="eastAsia" w:ascii="黑体" w:hAnsi="黑体" w:eastAsia="黑体" w:cs="黑体"/>
          <w:color w:val="auto"/>
          <w:sz w:val="32"/>
          <w:szCs w:val="32"/>
          <w:lang w:val="en-US" w:eastAsia="zh-CN"/>
        </w:rPr>
        <w:t>七、辅导员工作研究方面</w:t>
      </w:r>
    </w:p>
    <w:p w14:paraId="2BDDDBAD">
      <w:pPr>
        <w:keepNext w:val="0"/>
        <w:keepLines w:val="0"/>
        <w:pageBreakBefore w:val="0"/>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.创新高校辅导员队伍建设机制研究</w:t>
      </w:r>
    </w:p>
    <w:p w14:paraId="347432B1">
      <w:pPr>
        <w:keepNext w:val="0"/>
        <w:keepLines w:val="0"/>
        <w:pageBreakBefore w:val="0"/>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.高校辅导员提升政治引领力</w:t>
      </w:r>
      <w:r>
        <w:rPr>
          <w:rFonts w:hint="eastAsia" w:ascii="仿宋_GB2312" w:hAnsi="仿宋_GB2312" w:eastAsia="仿宋_GB2312" w:cs="仿宋_GB2312"/>
          <w:sz w:val="32"/>
          <w:szCs w:val="32"/>
          <w:lang w:val="en-US" w:eastAsia="zh-CN"/>
        </w:rPr>
        <w:t>建设</w:t>
      </w:r>
      <w:r>
        <w:rPr>
          <w:rFonts w:hint="eastAsia" w:ascii="仿宋_GB2312" w:hAnsi="仿宋_GB2312" w:eastAsia="仿宋_GB2312" w:cs="仿宋_GB2312"/>
          <w:sz w:val="32"/>
          <w:szCs w:val="32"/>
        </w:rPr>
        <w:t>路径研究</w:t>
      </w:r>
    </w:p>
    <w:p w14:paraId="4B6D189C">
      <w:pPr>
        <w:keepNext w:val="0"/>
        <w:keepLines w:val="0"/>
        <w:pageBreakBefore w:val="0"/>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.高校辅导员工作室</w:t>
      </w:r>
      <w:r>
        <w:rPr>
          <w:rFonts w:hint="eastAsia" w:ascii="仿宋_GB2312" w:hAnsi="仿宋_GB2312" w:eastAsia="仿宋_GB2312" w:cs="仿宋_GB2312"/>
          <w:sz w:val="32"/>
          <w:szCs w:val="32"/>
          <w:lang w:val="en-US" w:eastAsia="zh-CN"/>
        </w:rPr>
        <w:t>高质量内涵式</w:t>
      </w:r>
      <w:r>
        <w:rPr>
          <w:rFonts w:hint="eastAsia" w:ascii="仿宋_GB2312" w:hAnsi="仿宋_GB2312" w:eastAsia="仿宋_GB2312" w:cs="仿宋_GB2312"/>
          <w:sz w:val="32"/>
          <w:szCs w:val="32"/>
        </w:rPr>
        <w:t>建设</w:t>
      </w:r>
      <w:r>
        <w:rPr>
          <w:rFonts w:hint="eastAsia" w:ascii="仿宋_GB2312" w:hAnsi="仿宋_GB2312" w:eastAsia="仿宋_GB2312" w:cs="仿宋_GB2312"/>
          <w:sz w:val="32"/>
          <w:szCs w:val="32"/>
          <w:lang w:val="en-US" w:eastAsia="zh-CN"/>
        </w:rPr>
        <w:t>机制</w:t>
      </w:r>
      <w:r>
        <w:rPr>
          <w:rFonts w:hint="eastAsia" w:ascii="仿宋_GB2312" w:hAnsi="仿宋_GB2312" w:eastAsia="仿宋_GB2312" w:cs="仿宋_GB2312"/>
          <w:sz w:val="32"/>
          <w:szCs w:val="32"/>
        </w:rPr>
        <w:t>研究</w:t>
      </w:r>
    </w:p>
    <w:p w14:paraId="01E07BEF">
      <w:pPr>
        <w:keepNext w:val="0"/>
        <w:keepLines w:val="0"/>
        <w:pageBreakBefore w:val="0"/>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4.思政课有效发挥思想引领力化解新时代大/中/小学生思想矛盾问题研究</w:t>
      </w:r>
    </w:p>
    <w:p w14:paraId="60D68E44">
      <w:pPr>
        <w:keepNext w:val="0"/>
        <w:keepLines w:val="0"/>
        <w:pageBreakBefore w:val="0"/>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高校“一站式”学生社区综合管理模式建设研究</w:t>
      </w:r>
    </w:p>
    <w:p w14:paraId="59AD5A89">
      <w:pPr>
        <w:keepNext w:val="0"/>
        <w:keepLines w:val="0"/>
        <w:pageBreakBefore w:val="0"/>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.“小我”与“大我”辩证视域下青年学生就业观择业观的差异分析与分类引导策略研究</w:t>
      </w:r>
    </w:p>
    <w:p w14:paraId="5678D2C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7619E5"/>
    <w:rsid w:val="21761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2025-09-25T03:21:00Z</dcterms:created>
  <dc:creator>miffy雅宝</dc:creator>
  <cp:lastModifiedBy>miffy雅宝</cp:lastModifiedBy>
  <dcterms:modified xsi:type="dcterms:W3CDTF">2025-09-25T03:27:10Z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19BE7989F23D43C88F84EC0093BC35B0_11</vt:lpwstr>
  </property>
  <property fmtid="{D5CDD505-2E9C-101B-9397-08002B2CF9AE}" pid="4" name="KSOTemplateDocerSaveRecord">
    <vt:lpwstr>eyJoZGlkIjoiYTY1NDE0YWJjZDFiODdkYjgxMzFlMDZiZDk2ZmNiNjgiLCJ1c2VySWQiOiI0NDcyNjcwMDgifQ==</vt:lpwstr>
  </property>
</Properties>
</file>